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РЕШЕНИЕ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23 июня 2015 года </w:t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  <w:t>№ 47</w:t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</w:r>
      <w:r w:rsidRPr="007E5B34">
        <w:rPr>
          <w:rFonts w:ascii="Arial" w:eastAsia="Times New Roman" w:hAnsi="Arial" w:cs="Arial"/>
          <w:sz w:val="24"/>
          <w:szCs w:val="24"/>
        </w:rPr>
        <w:tab/>
        <w:t xml:space="preserve"> п. Дружный</w:t>
      </w: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</w:pPr>
      <w:r w:rsidRPr="007E5B34"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  <w:t xml:space="preserve">О внесении изменений в решение </w:t>
      </w: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</w:pPr>
      <w:r w:rsidRPr="007E5B34"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  <w:t>Совета Дружненского сельского поселения</w:t>
      </w: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</w:pPr>
      <w:r w:rsidRPr="007E5B34"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  <w:t>Белореченского района от 18 декабря 2014 года № 25</w:t>
      </w: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</w:pPr>
      <w:r w:rsidRPr="007E5B34"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  <w:t>«О бюджете Дружненского сельского поселения</w:t>
      </w:r>
    </w:p>
    <w:p w:rsidR="007E5B34" w:rsidRPr="007E5B34" w:rsidRDefault="007E5B34" w:rsidP="007E5B34">
      <w:pPr>
        <w:tabs>
          <w:tab w:val="left" w:pos="1050"/>
          <w:tab w:val="center" w:pos="471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</w:pPr>
      <w:r w:rsidRPr="007E5B34">
        <w:rPr>
          <w:rFonts w:ascii="Arial" w:eastAsia="Arial" w:hAnsi="Arial" w:cs="Arial"/>
          <w:b/>
          <w:bCs/>
          <w:kern w:val="2"/>
          <w:sz w:val="32"/>
          <w:szCs w:val="32"/>
          <w:lang w:eastAsia="ar-SA"/>
        </w:rPr>
        <w:t>Белореченского района на 2015 год»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района, решил: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 следующие изменения: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1.1 Подпункты 1, 2 пункта 1 решения изложить в следующей редакции: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поселения Белореченского района на 2015 год: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1) общий объем доходов в сумме 19 880 724,83 рубля;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2) общий объем расходов в сумме 23 783 849,67 рублей».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2. В связи с внесением изменений в Закон Краснодарского края от 12 декабря 2014 года № 3068-КЗ «О краевом бюджете на 2015 год и на плановый период 2016 и 2017 годов» уменьшить бюджетные ассигнования: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- по коду доходов 992 20203015 10 0000 151 «Субвенции бюджетам поселений на осуществление первичного воинского учета на территориях, где отсутствуют военные комиссариаты» в сумме 18 200,00 рублей;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- по коду раздела 02, подраздела 03 «Мобилизационная и вневойсковая подготовка», коду целевой статьи 50 2 5118 «Осуществление первичного воинского учета на территориях, где отсутствуют военные комиссариаты», 100 коду вида расходов в сумме 18 200,00 рублей.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3. Произвести передвижение бюджетных ассигнований.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Уменьшить бюджетные ассигнования в общей сумме 49 931,00 рубль: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- по коду раздела 01, подраздела 02 «Функционирование высшего должностного лица субъекта Российской Федерации и муниципального образования», коду целевой статьи 50 1 0019 «Расходы на обеспечение функций органов местного самоуправления», 100 коду вида расходов в сумме 9 219,00 рублей;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7E5B34">
        <w:rPr>
          <w:rFonts w:ascii="Arial" w:eastAsia="Times New Roman" w:hAnsi="Arial" w:cs="Arial"/>
          <w:sz w:val="24"/>
          <w:szCs w:val="24"/>
        </w:rPr>
        <w:t xml:space="preserve">- </w:t>
      </w:r>
      <w:bookmarkStart w:id="3" w:name="OLE_LINK22"/>
      <w:bookmarkStart w:id="4" w:name="OLE_LINK21"/>
      <w:bookmarkStart w:id="5" w:name="OLE_LINK20"/>
      <w:r w:rsidRPr="007E5B34">
        <w:rPr>
          <w:rFonts w:ascii="Arial" w:eastAsia="Times New Roman" w:hAnsi="Arial" w:cs="Arial"/>
          <w:sz w:val="24"/>
          <w:szCs w:val="24"/>
        </w:rPr>
        <w:t xml:space="preserve">по коду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</w:t>
      </w:r>
      <w:r w:rsidRPr="007E5B34">
        <w:rPr>
          <w:rFonts w:ascii="Arial" w:eastAsia="Times New Roman" w:hAnsi="Arial" w:cs="Arial"/>
          <w:sz w:val="24"/>
          <w:szCs w:val="24"/>
        </w:rPr>
        <w:lastRenderedPageBreak/>
        <w:t>50 2 0019 «Расходы на обеспечение функций органов местного самоуправления», 100 коду вида расходов в сумме 40 712,00 рублей.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Увеличить бюджетные ассигнования в общей сумме 49 931,00 рубль: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- по коду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50 2 0019 «Расходы на обеспечение функций органов местного самоуправления», 200 коду вида расходов на содержание имущества.</w:t>
      </w:r>
    </w:p>
    <w:bookmarkEnd w:id="0"/>
    <w:bookmarkEnd w:id="1"/>
    <w:bookmarkEnd w:id="2"/>
    <w:bookmarkEnd w:id="3"/>
    <w:bookmarkEnd w:id="4"/>
    <w:bookmarkEnd w:id="5"/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4. Внести соответствующие изменения в приложения № 2, 3, 4, 5, 6 к решению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год», изложив их в новой редакции (приложение № 1, 2, 3, 4, 5).</w:t>
      </w:r>
    </w:p>
    <w:p w:rsidR="007E5B34" w:rsidRPr="007E5B34" w:rsidRDefault="007E5B34" w:rsidP="007E5B3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5. Настоящее решение опубликовать в газете «Огни Кавказа».</w:t>
      </w:r>
    </w:p>
    <w:p w:rsidR="007E5B34" w:rsidRPr="007E5B34" w:rsidRDefault="007E5B34" w:rsidP="007E5B3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7E5B34" w:rsidRPr="007E5B34" w:rsidRDefault="007E5B34" w:rsidP="007E5B3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А.Н. Шипко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Председатель Совета Дружненского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А.В. Дубинин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 xml:space="preserve">«ПРИЛОЖЕНИЕ № 2 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25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 xml:space="preserve">Белореченского района 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47)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Объем поступлений доходов в бюджет Дружненского сельского поселения Белореченского района по кодам видов (подвидов) доходов и </w:t>
      </w:r>
      <w:r w:rsidRPr="007E5B3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классификации операций сектора государственного управления, относящихся к доходам бюджета на 2015 год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8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690"/>
        <w:gridCol w:w="2156"/>
      </w:tblGrid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" w:name="RANGE!A1:C49"/>
            <w:bookmarkEnd w:id="6"/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17 814 800,00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10 800 000,00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1 03 02000 00 0000 000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2 065 924,83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2 152 200,00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1 984 800,00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-86 275,17</w:t>
            </w:r>
          </w:p>
        </w:tc>
      </w:tr>
      <w:tr w:rsidR="007E5B34" w:rsidRPr="007E5B34" w:rsidTr="007E5B34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ind w:left="51" w:hanging="5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19 880 724,83»</w:t>
            </w:r>
          </w:p>
        </w:tc>
      </w:tr>
    </w:tbl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*- по видам и подвидам доходов, входящих в соответствующий группировочный код бюджетной классификации, зачисляемым в бюджет Дружненского сельского поселения Белореченского района в соответствии с законодательством Российской Федерации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Исполняющий обязанности начальника финансового отдела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Э.А. Гонежук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«ПРИЛОЖЕНИЕ № 3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25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 xml:space="preserve">Белореченского района 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47)</w:t>
      </w:r>
    </w:p>
    <w:p w:rsidR="007E5B34" w:rsidRPr="007E5B34" w:rsidRDefault="007E5B34" w:rsidP="007E5B3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Дружненского сельского поселения Белореченского района в 2015 году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4394"/>
        <w:gridCol w:w="2410"/>
      </w:tblGrid>
      <w:tr w:rsidR="007E5B34" w:rsidRPr="007E5B34" w:rsidTr="007E5B34">
        <w:trPr>
          <w:trHeight w:val="276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E5B34" w:rsidRPr="007E5B34" w:rsidTr="007E5B3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5B34" w:rsidRPr="007E5B34" w:rsidTr="007E5B34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E5B34" w:rsidRPr="007E5B34" w:rsidTr="007E5B34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2 152 200,00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1 984 800,00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</w:t>
            </w: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3 800,00»</w:t>
            </w:r>
          </w:p>
        </w:tc>
      </w:tr>
    </w:tbl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Исполняющий обязанности начальника финансового отдела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Э.А. Гонежук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«ПРИЛОЖЕНИЕ № 4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 xml:space="preserve">Дружненского сельского поселения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47)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2015 год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8"/>
        <w:gridCol w:w="709"/>
        <w:gridCol w:w="709"/>
        <w:gridCol w:w="2693"/>
      </w:tblGrid>
      <w:tr w:rsidR="007E5B34" w:rsidRPr="007E5B34" w:rsidTr="007E5B3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23 783 849,67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3 551 239,00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5 475 267,00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11 116 751,00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Исполняющий обязанности начальника финансового отдела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Э.А. Гонежук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Дружненского сельского поселения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от 23 июня 2015 года № 47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от 18 декабря 2014 года № 25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от 23 июня 2015 года № 47)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бюджета, классификации расходов бюджетов 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sz w:val="24"/>
          <w:szCs w:val="24"/>
        </w:rPr>
        <w:t>на 2015 год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180"/>
        <w:gridCol w:w="1360"/>
        <w:gridCol w:w="1130"/>
        <w:gridCol w:w="1928"/>
      </w:tblGrid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23 783 849,67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4 676 745,00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50 1 0019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4 007 121,00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3 547 439,00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2 951 155,00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558 284,00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50 2 6019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658 000,00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51 6 1023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 51 6 1024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 51 8 1045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64 0 1025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лиц, замещающих муниципальные должности в представительных органах, контрольно-счетных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органах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100 000,00»</w:t>
            </w:r>
          </w:p>
        </w:tc>
      </w:tr>
    </w:tbl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Исполняющий обязанности начальника финансового отдела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Э.А. Гонежук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«ПРИЛОЖЕНИЕ №6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5B34">
        <w:rPr>
          <w:rFonts w:ascii="Arial" w:eastAsia="Times New Roman" w:hAnsi="Arial" w:cs="Arial"/>
          <w:color w:val="000000"/>
          <w:sz w:val="24"/>
          <w:szCs w:val="24"/>
        </w:rPr>
        <w:t>от 23 июня 2015 года № 47)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B34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2015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60"/>
        <w:gridCol w:w="650"/>
        <w:gridCol w:w="768"/>
        <w:gridCol w:w="709"/>
        <w:gridCol w:w="1192"/>
        <w:gridCol w:w="1130"/>
        <w:gridCol w:w="1527"/>
      </w:tblGrid>
      <w:tr w:rsidR="007E5B34" w:rsidRPr="007E5B34" w:rsidTr="007E5B34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23 783 849,67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8 877,00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передачу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50 2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23 774 972,67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4 430 863,00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3 551 239,00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3 547 439,00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3 547 439,00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3 547 439,00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2 951 155,00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558 284,00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455 882,00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163 600,00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64 0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1 526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209,67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Владение, пользования и распоряжения имуществом, находящемся в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5 475 267,00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жилищного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67 0 </w:t>
            </w: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11 116 751,00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2 239 727,00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7E5B34" w:rsidRPr="007E5B34" w:rsidTr="007E5B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34" w:rsidRPr="007E5B34" w:rsidRDefault="007E5B34" w:rsidP="007E5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B34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 xml:space="preserve">Исполняющий обязанности начальника финансового отдела 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E5B34" w:rsidRPr="007E5B34" w:rsidRDefault="007E5B34" w:rsidP="007E5B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B34">
        <w:rPr>
          <w:rFonts w:ascii="Arial" w:eastAsia="Times New Roman" w:hAnsi="Arial" w:cs="Arial"/>
          <w:sz w:val="24"/>
          <w:szCs w:val="24"/>
        </w:rPr>
        <w:t>Э.А. Гонежук</w:t>
      </w:r>
    </w:p>
    <w:p w:rsidR="00692BDF" w:rsidRDefault="00692BDF"/>
    <w:sectPr w:rsidR="006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5B34"/>
    <w:rsid w:val="00692BDF"/>
    <w:rsid w:val="007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B3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B34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3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E5B34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E5B34"/>
  </w:style>
  <w:style w:type="paragraph" w:styleId="a3">
    <w:name w:val="header"/>
    <w:basedOn w:val="a"/>
    <w:link w:val="a4"/>
    <w:semiHidden/>
    <w:unhideWhenUsed/>
    <w:rsid w:val="007E5B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5B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7E5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E5B3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semiHidden/>
    <w:unhideWhenUsed/>
    <w:rsid w:val="007E5B3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7E5B3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E5B3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5B3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E5B3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semiHidden/>
    <w:unhideWhenUsed/>
    <w:rsid w:val="007E5B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7E5B34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semiHidden/>
    <w:unhideWhenUsed/>
    <w:rsid w:val="007E5B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E5B34"/>
    <w:rPr>
      <w:rFonts w:ascii="Tahoma" w:eastAsia="Times New Roman" w:hAnsi="Tahoma" w:cs="Tahoma"/>
      <w:sz w:val="16"/>
      <w:szCs w:val="16"/>
    </w:rPr>
  </w:style>
  <w:style w:type="paragraph" w:customStyle="1" w:styleId="12">
    <w:name w:val="Стиль1"/>
    <w:basedOn w:val="a"/>
    <w:next w:val="21"/>
    <w:rsid w:val="007E5B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7E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E5B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0">
    <w:name w:val="Знак Знак Знак Знак Знак Знак Знак Знак Знак"/>
    <w:basedOn w:val="a"/>
    <w:rsid w:val="007E5B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7E5B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2">
    <w:name w:val="обычный_"/>
    <w:basedOn w:val="a"/>
    <w:autoRedefine/>
    <w:rsid w:val="007E5B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Знак Знак Знак"/>
    <w:basedOn w:val="a"/>
    <w:rsid w:val="007E5B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E5B3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нак Знак"/>
    <w:basedOn w:val="a"/>
    <w:rsid w:val="007E5B3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5">
    <w:name w:val="Знак Знак Знак Знак Знак Знак Знак"/>
    <w:basedOn w:val="a"/>
    <w:rsid w:val="007E5B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7E5B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Текст1"/>
    <w:basedOn w:val="a"/>
    <w:rsid w:val="007E5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7">
    <w:name w:val="page number"/>
    <w:semiHidden/>
    <w:unhideWhenUsed/>
    <w:rsid w:val="007E5B34"/>
    <w:rPr>
      <w:rFonts w:ascii="Times New Roman" w:hAnsi="Times New Roman" w:cs="Times New Roman" w:hint="default"/>
      <w:sz w:val="28"/>
    </w:rPr>
  </w:style>
  <w:style w:type="character" w:customStyle="1" w:styleId="14">
    <w:name w:val="Текст Знак1"/>
    <w:rsid w:val="007E5B34"/>
    <w:rPr>
      <w:rFonts w:ascii="Courier New" w:hAnsi="Courier New" w:cs="Courier New" w:hint="default"/>
      <w:lang w:val="ru-RU" w:eastAsia="ru-RU" w:bidi="ar-SA"/>
    </w:rPr>
  </w:style>
  <w:style w:type="table" w:styleId="af8">
    <w:name w:val="Table Grid"/>
    <w:basedOn w:val="a1"/>
    <w:uiPriority w:val="59"/>
    <w:rsid w:val="007E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5390</Words>
  <Characters>30727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2015-09-09T05:50:00Z</dcterms:created>
  <dcterms:modified xsi:type="dcterms:W3CDTF">2015-09-09T05:50:00Z</dcterms:modified>
</cp:coreProperties>
</file>